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pPr>
    </w:p>
    <w:p>
      <w:pPr>
        <w:spacing w:line="480" w:lineRule="exact"/>
      </w:pPr>
    </w:p>
    <w:p>
      <w:pPr>
        <w:spacing w:line="360" w:lineRule="exact"/>
      </w:pPr>
    </w:p>
    <w:p>
      <w:pPr>
        <w:spacing w:line="300" w:lineRule="exact"/>
        <w:rPr>
          <w:rFonts w:ascii="宋体" w:hAnsi="宋体"/>
          <w:sz w:val="28"/>
          <w:szCs w:val="28"/>
        </w:rPr>
      </w:pPr>
      <w:r>
        <w:rPr>
          <w:rFonts w:hint="eastAsia"/>
        </w:rPr>
        <w:t xml:space="preserve">                </w:t>
      </w:r>
      <w:r>
        <w:rPr>
          <w:rFonts w:hint="eastAsia" w:ascii="宋体" w:hAnsi="宋体"/>
          <w:sz w:val="28"/>
          <w:szCs w:val="28"/>
        </w:rPr>
        <w:t xml:space="preserve"> </w:t>
      </w:r>
    </w:p>
    <w:p>
      <w:pPr>
        <w:spacing w:line="520" w:lineRule="exact"/>
        <w:ind w:firstLine="1960" w:firstLineChars="700"/>
        <w:rPr>
          <w:rFonts w:ascii="宋体" w:hAnsi="宋体"/>
          <w:sz w:val="28"/>
          <w:szCs w:val="28"/>
        </w:rPr>
      </w:pPr>
      <w:r>
        <w:rPr>
          <w:rFonts w:hint="eastAsia" w:ascii="宋体" w:hAnsi="宋体"/>
          <w:sz w:val="28"/>
          <w:szCs w:val="28"/>
        </w:rPr>
        <w:t>2018</w:t>
      </w:r>
      <w:r>
        <w:rPr>
          <w:rFonts w:hint="eastAsia" w:ascii="宋体" w:hAnsi="宋体"/>
          <w:sz w:val="28"/>
          <w:szCs w:val="28"/>
          <w:lang w:eastAsia="zh-CN"/>
        </w:rPr>
        <w:t>年第</w:t>
      </w:r>
      <w:r>
        <w:rPr>
          <w:rFonts w:hint="eastAsia" w:ascii="宋体" w:hAnsi="宋体"/>
          <w:sz w:val="28"/>
          <w:szCs w:val="28"/>
        </w:rPr>
        <w:t>2</w:t>
      </w:r>
      <w:r>
        <w:rPr>
          <w:rFonts w:hint="eastAsia" w:ascii="宋体" w:hAnsi="宋体"/>
          <w:sz w:val="28"/>
          <w:szCs w:val="28"/>
          <w:lang w:eastAsia="zh-CN"/>
        </w:rPr>
        <w:t>期（总</w:t>
      </w:r>
      <w:r>
        <w:rPr>
          <w:rFonts w:hint="eastAsia" w:ascii="宋体" w:hAnsi="宋体"/>
          <w:sz w:val="28"/>
          <w:szCs w:val="28"/>
          <w:lang w:val="en-US" w:eastAsia="zh-CN"/>
        </w:rPr>
        <w:t>306期</w:t>
      </w:r>
      <w:r>
        <w:rPr>
          <w:rFonts w:hint="eastAsia" w:ascii="宋体" w:hAnsi="宋体"/>
          <w:sz w:val="28"/>
          <w:szCs w:val="28"/>
          <w:lang w:eastAsia="zh-CN"/>
        </w:rPr>
        <w:t>）</w:t>
      </w:r>
    </w:p>
    <w:p>
      <w:pPr>
        <w:spacing w:line="480" w:lineRule="exact"/>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2018 3     20</w:t>
      </w:r>
    </w:p>
    <w:p>
      <w:pPr>
        <w:jc w:val="center"/>
        <w:rPr>
          <w:rFonts w:ascii="方正小标宋简体" w:eastAsia="方正小标宋简体"/>
          <w:sz w:val="36"/>
          <w:szCs w:val="36"/>
        </w:rPr>
      </w:pPr>
      <w:bookmarkStart w:id="0" w:name="_GoBack"/>
      <w:bookmarkEnd w:id="0"/>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2018年春季实践教学运行准备工作检查情况通报</w:t>
      </w:r>
    </w:p>
    <w:p>
      <w:pPr>
        <w:spacing w:line="520" w:lineRule="exact"/>
        <w:ind w:firstLine="630"/>
        <w:jc w:val="left"/>
        <w:rPr>
          <w:rFonts w:ascii="仿宋_GB2312" w:eastAsia="仿宋_GB2312"/>
          <w:sz w:val="28"/>
          <w:szCs w:val="28"/>
        </w:rPr>
      </w:pPr>
    </w:p>
    <w:p>
      <w:pPr>
        <w:spacing w:line="500" w:lineRule="exact"/>
        <w:ind w:firstLine="630"/>
        <w:jc w:val="left"/>
        <w:rPr>
          <w:rFonts w:ascii="仿宋_GB2312" w:eastAsia="仿宋_GB2312"/>
          <w:sz w:val="28"/>
          <w:szCs w:val="28"/>
        </w:rPr>
      </w:pPr>
      <w:r>
        <w:rPr>
          <w:rFonts w:hint="eastAsia" w:ascii="仿宋_GB2312" w:eastAsia="仿宋_GB2312"/>
          <w:sz w:val="28"/>
          <w:szCs w:val="28"/>
        </w:rPr>
        <w:t>为保证本学期实验、实习、实训教学有序有效开展，学校教务处根据湘农教发〔</w:t>
      </w:r>
      <w:r>
        <w:rPr>
          <w:rFonts w:ascii="仿宋_GB2312" w:eastAsia="仿宋_GB2312"/>
          <w:sz w:val="28"/>
          <w:szCs w:val="28"/>
        </w:rPr>
        <w:t>201</w:t>
      </w:r>
      <w:r>
        <w:rPr>
          <w:rFonts w:hint="eastAsia" w:ascii="仿宋_GB2312" w:eastAsia="仿宋_GB2312"/>
          <w:sz w:val="28"/>
          <w:szCs w:val="28"/>
        </w:rPr>
        <w:t xml:space="preserve">8〕8号文件的要求，各学院对实验中心（室）、实习实训中心进行了全面自查工作，学校 3月16日集中对农学院等8个学院的校内实践教学场所开展了一次日常运行与安全保卫情况的工作抽查，现将本次抽查的情况通报如下： </w:t>
      </w:r>
    </w:p>
    <w:p>
      <w:pPr>
        <w:spacing w:line="500" w:lineRule="exact"/>
        <w:ind w:firstLine="560" w:firstLineChars="200"/>
        <w:rPr>
          <w:rFonts w:ascii="黑体" w:eastAsia="黑体"/>
          <w:sz w:val="28"/>
          <w:szCs w:val="28"/>
        </w:rPr>
      </w:pPr>
      <w:r>
        <w:rPr>
          <w:rFonts w:hint="eastAsia" w:ascii="黑体" w:eastAsia="黑体"/>
          <w:sz w:val="28"/>
          <w:szCs w:val="28"/>
        </w:rPr>
        <w:t>一、实践教学运行准备的总体情况</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在学校、学院、各实验中心的共同努力下，校内各实践教学的总体运行情况良好，均已开始落实新学期的实践教学任务。检查时，各实践教学场所负责人及专职工作人员绝大部分到岗就位并积极投入工作，多个学院的主要负责人到场，并介绍实践教学场所的建设、管理与教学运行情况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检查中,第二次公房调整搬家的农学院实验室的装修改造正在动工建设、动科院针对实验用房面积和功能正在调整细化实验室建设方案，动医院、园艺院、生科院、资环院、植保院、工学院经过前期调整到位已经有序的做好了实验教学准备。</w:t>
      </w:r>
    </w:p>
    <w:p>
      <w:pPr>
        <w:spacing w:line="500" w:lineRule="exact"/>
        <w:ind w:firstLine="560" w:firstLineChars="200"/>
        <w:rPr>
          <w:rFonts w:ascii="黑体" w:eastAsia="黑体"/>
          <w:sz w:val="28"/>
          <w:szCs w:val="28"/>
        </w:rPr>
      </w:pPr>
      <w:r>
        <w:rPr>
          <w:rFonts w:hint="eastAsia" w:ascii="黑体" w:eastAsia="黑体"/>
          <w:sz w:val="28"/>
          <w:szCs w:val="28"/>
        </w:rPr>
        <w:t>二、存在的主要问题</w:t>
      </w:r>
    </w:p>
    <w:p>
      <w:pPr>
        <w:spacing w:line="500" w:lineRule="exact"/>
        <w:ind w:firstLine="570"/>
        <w:rPr>
          <w:rFonts w:ascii="仿宋_GB2312" w:eastAsia="仿宋_GB2312"/>
          <w:sz w:val="28"/>
          <w:szCs w:val="28"/>
        </w:rPr>
      </w:pPr>
      <w:r>
        <w:rPr>
          <w:rFonts w:hint="eastAsia" w:ascii="仿宋_GB2312" w:eastAsia="仿宋_GB2312"/>
          <w:sz w:val="28"/>
          <w:szCs w:val="28"/>
        </w:rPr>
        <w:t>检查工作中，部分实践教学场所仍存在一些急待改进与解决的问题，具体情况如下：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1．动科院的畜禽安全生产国家级虚拟仿真实验学中心建设进展过于缓慢，学院与实验中心负责人应及时跟进维修改造事宜。</w:t>
      </w:r>
    </w:p>
    <w:p>
      <w:pPr>
        <w:spacing w:line="500" w:lineRule="exact"/>
        <w:ind w:firstLine="420" w:firstLineChars="150"/>
        <w:rPr>
          <w:rFonts w:ascii="仿宋_GB2312" w:eastAsia="仿宋_GB2312"/>
          <w:sz w:val="28"/>
          <w:szCs w:val="28"/>
        </w:rPr>
      </w:pPr>
      <w:r>
        <w:rPr>
          <w:rFonts w:hint="eastAsia" w:ascii="仿宋_GB2312" w:eastAsia="仿宋_GB2312"/>
          <w:sz w:val="28"/>
          <w:szCs w:val="28"/>
        </w:rPr>
        <w:t xml:space="preserve"> 2、农学院的实验室调整、维修要加快工作进度，确保实验教学运行。</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3．动医院实验中心主任、相关实验人员检查中未到岗，实验室不及时开门。</w:t>
      </w:r>
    </w:p>
    <w:p>
      <w:pPr>
        <w:spacing w:line="500" w:lineRule="exact"/>
        <w:ind w:firstLine="560" w:firstLineChars="200"/>
        <w:rPr>
          <w:rFonts w:ascii="黑体" w:eastAsia="黑体"/>
          <w:sz w:val="28"/>
          <w:szCs w:val="28"/>
        </w:rPr>
      </w:pPr>
      <w:r>
        <w:rPr>
          <w:rFonts w:hint="eastAsia" w:ascii="黑体" w:eastAsia="黑体"/>
          <w:sz w:val="28"/>
          <w:szCs w:val="28"/>
        </w:rPr>
        <w:t>三、今后工作的要求</w:t>
      </w:r>
    </w:p>
    <w:p>
      <w:pPr>
        <w:spacing w:line="500" w:lineRule="exact"/>
        <w:ind w:firstLine="570"/>
        <w:rPr>
          <w:rFonts w:ascii="仿宋_GB2312" w:eastAsia="仿宋_GB2312"/>
          <w:sz w:val="28"/>
          <w:szCs w:val="28"/>
        </w:rPr>
      </w:pPr>
      <w:r>
        <w:rPr>
          <w:rFonts w:hint="eastAsia" w:ascii="仿宋_GB2312" w:eastAsia="仿宋_GB2312"/>
          <w:sz w:val="28"/>
          <w:szCs w:val="28"/>
        </w:rPr>
        <w:t>针对本次实践教学运行检查发现的各种问题，要求相关教学实验中心尽快落实到位。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1．进一步督促实验室各项实践教学准备工作的开展，以确保实践教学任务的落实。</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2．要充分利用实践教学场所教学资源，积极开展实践教学，认真落实各实践教学场所的教学计划，规范、完整填写好“实验室运行记录本”、“实验室开放记录本”，加强实践教学场所资源的利用。</w:t>
      </w:r>
    </w:p>
    <w:p>
      <w:pPr>
        <w:spacing w:line="500" w:lineRule="exact"/>
        <w:ind w:firstLine="570"/>
        <w:rPr>
          <w:rFonts w:ascii="仿宋_GB2312" w:eastAsia="仿宋_GB2312"/>
          <w:sz w:val="28"/>
          <w:szCs w:val="28"/>
        </w:rPr>
      </w:pPr>
      <w:r>
        <w:rPr>
          <w:rFonts w:hint="eastAsia" w:ascii="仿宋_GB2312" w:eastAsia="仿宋_GB2312"/>
          <w:sz w:val="28"/>
          <w:szCs w:val="28"/>
        </w:rPr>
        <w:t>3．按照学校的相关程序，及时做好仪器设备维修、报废等工作，并及时办理相关手续。有的教学实训中心（原校内的室内的实习基地）需维修的尽快落实。</w:t>
      </w:r>
    </w:p>
    <w:p>
      <w:pPr>
        <w:spacing w:line="500" w:lineRule="exact"/>
        <w:ind w:firstLine="570"/>
        <w:rPr>
          <w:rFonts w:ascii="仿宋_GB2312" w:eastAsia="仿宋_GB2312"/>
          <w:sz w:val="28"/>
          <w:szCs w:val="28"/>
        </w:rPr>
      </w:pPr>
      <w:r>
        <w:rPr>
          <w:rFonts w:hint="eastAsia" w:ascii="仿宋_GB2312" w:eastAsia="仿宋_GB2312"/>
          <w:sz w:val="28"/>
          <w:szCs w:val="28"/>
        </w:rPr>
        <w:t>4． 要求各实验室认真履行实验人员的坐班制度，明确岗位职责，责任到人。</w:t>
      </w:r>
    </w:p>
    <w:p>
      <w:pPr>
        <w:spacing w:line="480" w:lineRule="exact"/>
        <w:ind w:firstLine="560" w:firstLineChars="200"/>
        <w:rPr>
          <w:rFonts w:ascii="仿宋_GB2312" w:eastAsia="仿宋_GB2312"/>
          <w:color w:val="484848"/>
          <w:sz w:val="28"/>
          <w:szCs w:val="28"/>
          <w:shd w:val="clear" w:color="auto" w:fill="FFFFFF"/>
        </w:rPr>
      </w:pPr>
    </w:p>
    <w:p/>
    <w:sectPr>
      <w:pgSz w:w="11906" w:h="16838"/>
      <w:pgMar w:top="1440" w:right="1644"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01FA"/>
    <w:rsid w:val="0001335F"/>
    <w:rsid w:val="001274A4"/>
    <w:rsid w:val="003E1EB9"/>
    <w:rsid w:val="00544395"/>
    <w:rsid w:val="0074734C"/>
    <w:rsid w:val="00803ADC"/>
    <w:rsid w:val="00807D80"/>
    <w:rsid w:val="00B84DB0"/>
    <w:rsid w:val="00C21E96"/>
    <w:rsid w:val="00C318C9"/>
    <w:rsid w:val="00E401FA"/>
    <w:rsid w:val="00E81A66"/>
    <w:rsid w:val="00EC637E"/>
    <w:rsid w:val="5CE3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145</Words>
  <Characters>829</Characters>
  <Lines>6</Lines>
  <Paragraphs>1</Paragraphs>
  <TotalTime>0</TotalTime>
  <ScaleCrop>false</ScaleCrop>
  <LinksUpToDate>false</LinksUpToDate>
  <CharactersWithSpaces>973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2018-03-19T00:21:00Z</dcterms:created>
  <dc:creator>Admin</dc:creator>
  <cp:lastModifiedBy>Administrator</cp:lastModifiedBy>
  <dcterms:modified xsi:type="dcterms:W3CDTF">2018-03-20T09:02:53Z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