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33" w:rsidRDefault="00B6609E">
      <w:pPr>
        <w:widowControl/>
        <w:wordWrap w:val="0"/>
        <w:spacing w:line="420" w:lineRule="atLeast"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教学基地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门卫岗位责任制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、门卫人员值班时间必须坚守工作岗位，不得擅离职守。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、外来人员须登记后方可进入</w:t>
      </w:r>
      <w:proofErr w:type="gramStart"/>
      <w:r>
        <w:rPr>
          <w:rFonts w:ascii="仿宋_GB2312" w:hAnsi="宋体" w:cs="宋体"/>
          <w:color w:val="000000"/>
          <w:kern w:val="0"/>
          <w:sz w:val="28"/>
          <w:szCs w:val="28"/>
        </w:rPr>
        <w:t>耘</w:t>
      </w:r>
      <w:proofErr w:type="gramEnd"/>
      <w:r>
        <w:rPr>
          <w:rFonts w:ascii="仿宋_GB2312" w:hAnsi="宋体" w:cs="宋体"/>
          <w:color w:val="000000"/>
          <w:kern w:val="0"/>
          <w:sz w:val="28"/>
          <w:szCs w:val="28"/>
        </w:rPr>
        <w:t>园基地。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、做好园区保卫工作，防止各类破坏及盗窃行为的发生；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4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、做好大门区域的卫生工作；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5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、按时开关大门，有情况即时报告。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>6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、协助禁止在园区内垦地种菜、放养动物、钓鱼等行为。</w:t>
      </w:r>
    </w:p>
    <w:p w:rsidR="00300233" w:rsidRDefault="00B6609E">
      <w:pPr>
        <w:widowControl/>
        <w:wordWrap w:val="0"/>
        <w:spacing w:line="420" w:lineRule="atLeast"/>
        <w:ind w:firstLine="56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color w:val="000000"/>
          <w:kern w:val="0"/>
          <w:sz w:val="28"/>
          <w:szCs w:val="28"/>
        </w:rPr>
        <w:t>开园时间：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7:00-21:30</w:t>
      </w:r>
    </w:p>
    <w:p w:rsidR="00300233" w:rsidRDefault="00B6609E">
      <w:pPr>
        <w:widowControl/>
        <w:wordWrap w:val="0"/>
        <w:spacing w:line="420" w:lineRule="atLeast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</w:t>
      </w:r>
    </w:p>
    <w:p w:rsidR="00300233" w:rsidRDefault="00B6609E">
      <w:pPr>
        <w:widowControl/>
        <w:wordWrap w:val="0"/>
        <w:spacing w:line="315" w:lineRule="atLeast"/>
        <w:ind w:left="4591"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color w:val="000000"/>
          <w:kern w:val="0"/>
          <w:sz w:val="28"/>
          <w:szCs w:val="28"/>
        </w:rPr>
        <w:t>湖南农业大学教务处</w:t>
      </w:r>
    </w:p>
    <w:p w:rsidR="00300233" w:rsidRDefault="00B6609E">
      <w:pPr>
        <w:widowControl/>
        <w:wordWrap w:val="0"/>
        <w:spacing w:line="315" w:lineRule="atLeast"/>
        <w:ind w:left="4591"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20</w:t>
      </w:r>
      <w:r w:rsidR="008329C9">
        <w:rPr>
          <w:rFonts w:ascii="宋体" w:hAnsi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hAnsi="仿宋_GB2312" w:cs="宋体"/>
          <w:color w:val="000000"/>
          <w:kern w:val="0"/>
          <w:sz w:val="28"/>
          <w:szCs w:val="28"/>
        </w:rPr>
        <w:t>年</w:t>
      </w:r>
      <w:r w:rsidR="008329C9">
        <w:rPr>
          <w:rFonts w:ascii="宋体" w:hAnsi="宋体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仿宋_GB2312" w:hAnsi="仿宋_GB2312" w:cs="宋体"/>
          <w:color w:val="000000"/>
          <w:kern w:val="0"/>
          <w:sz w:val="28"/>
          <w:szCs w:val="28"/>
        </w:rPr>
        <w:t>月</w:t>
      </w:r>
    </w:p>
    <w:p w:rsidR="00300233" w:rsidRDefault="00B6609E">
      <w:r>
        <w:t xml:space="preserve"> </w:t>
      </w:r>
    </w:p>
    <w:p w:rsidR="00300233" w:rsidRDefault="00300233"/>
    <w:sectPr w:rsidR="0030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9E" w:rsidRDefault="00B6609E" w:rsidP="008329C9">
      <w:r>
        <w:separator/>
      </w:r>
    </w:p>
  </w:endnote>
  <w:endnote w:type="continuationSeparator" w:id="0">
    <w:p w:rsidR="00B6609E" w:rsidRDefault="00B6609E" w:rsidP="0083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9E" w:rsidRDefault="00B6609E" w:rsidP="008329C9">
      <w:r>
        <w:separator/>
      </w:r>
    </w:p>
  </w:footnote>
  <w:footnote w:type="continuationSeparator" w:id="0">
    <w:p w:rsidR="00B6609E" w:rsidRDefault="00B6609E" w:rsidP="0083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40"/>
    <w:rsid w:val="00300233"/>
    <w:rsid w:val="00705225"/>
    <w:rsid w:val="008329C9"/>
    <w:rsid w:val="00B6609E"/>
    <w:rsid w:val="00B77C40"/>
    <w:rsid w:val="0F24123D"/>
    <w:rsid w:val="1F4507E7"/>
    <w:rsid w:val="736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9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9C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9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9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2019-11-11T03:37:00Z</dcterms:created>
  <dcterms:modified xsi:type="dcterms:W3CDTF">2020-03-30T03:29:00Z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