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C8" w:rsidRPr="006E68C8" w:rsidRDefault="006E68C8" w:rsidP="006E68C8">
      <w:pPr>
        <w:jc w:val="center"/>
        <w:rPr>
          <w:rFonts w:ascii="黑体" w:eastAsia="黑体" w:hAnsi="华文中宋" w:hint="eastAsia"/>
          <w:sz w:val="44"/>
          <w:szCs w:val="44"/>
        </w:rPr>
      </w:pPr>
      <w:r w:rsidRPr="006E68C8">
        <w:rPr>
          <w:rFonts w:ascii="黑体" w:eastAsia="黑体" w:hAnsi="华文中宋" w:hint="eastAsia"/>
          <w:sz w:val="44"/>
          <w:szCs w:val="44"/>
        </w:rPr>
        <w:t>201</w:t>
      </w:r>
      <w:r w:rsidR="00546828">
        <w:rPr>
          <w:rFonts w:ascii="黑体" w:eastAsia="黑体" w:hAnsi="华文中宋" w:hint="eastAsia"/>
          <w:sz w:val="44"/>
          <w:szCs w:val="44"/>
        </w:rPr>
        <w:t>8</w:t>
      </w:r>
      <w:r w:rsidRPr="006E68C8">
        <w:rPr>
          <w:rFonts w:ascii="黑体" w:eastAsia="黑体" w:hAnsi="华文中宋" w:hint="eastAsia"/>
          <w:sz w:val="44"/>
          <w:szCs w:val="44"/>
        </w:rPr>
        <w:t>届全日制普通本科生优秀毕业</w:t>
      </w:r>
    </w:p>
    <w:p w:rsidR="006E68C8" w:rsidRPr="006E68C8" w:rsidRDefault="006E68C8" w:rsidP="006E68C8">
      <w:pPr>
        <w:jc w:val="center"/>
        <w:rPr>
          <w:rFonts w:ascii="黑体" w:eastAsia="黑体" w:hAnsi="华文中宋" w:hint="eastAsia"/>
          <w:sz w:val="44"/>
          <w:szCs w:val="44"/>
        </w:rPr>
      </w:pPr>
      <w:r w:rsidRPr="006E68C8">
        <w:rPr>
          <w:rFonts w:ascii="黑体" w:eastAsia="黑体" w:hAnsi="华文中宋" w:hint="eastAsia"/>
          <w:sz w:val="44"/>
          <w:szCs w:val="44"/>
        </w:rPr>
        <w:t>论文（设计）评选</w:t>
      </w:r>
      <w:r w:rsidR="00DB1412" w:rsidRPr="006E68C8">
        <w:rPr>
          <w:rFonts w:ascii="黑体" w:eastAsia="黑体" w:hAnsi="华文中宋" w:hint="eastAsia"/>
          <w:sz w:val="44"/>
          <w:szCs w:val="44"/>
        </w:rPr>
        <w:t>结果</w:t>
      </w:r>
      <w:r w:rsidRPr="006E68C8">
        <w:rPr>
          <w:rFonts w:ascii="黑体" w:eastAsia="黑体" w:hAnsi="华文中宋" w:hint="eastAsia"/>
          <w:sz w:val="44"/>
          <w:szCs w:val="44"/>
        </w:rPr>
        <w:t>公示</w:t>
      </w:r>
    </w:p>
    <w:p w:rsidR="008C5C53" w:rsidRDefault="008C5C53" w:rsidP="001F6CBC">
      <w:pPr>
        <w:ind w:firstLine="570"/>
        <w:rPr>
          <w:rFonts w:ascii="仿宋_GB2312" w:eastAsia="仿宋_GB2312" w:hAnsi="宋体" w:hint="eastAsia"/>
          <w:spacing w:val="4"/>
          <w:sz w:val="30"/>
          <w:szCs w:val="30"/>
        </w:rPr>
      </w:pPr>
    </w:p>
    <w:p w:rsidR="008C5C53" w:rsidRDefault="008C5C53" w:rsidP="008C5C53">
      <w:pPr>
        <w:rPr>
          <w:rFonts w:ascii="仿宋_GB2312" w:eastAsia="仿宋_GB2312" w:hAnsi="宋体" w:hint="eastAsia"/>
          <w:spacing w:val="4"/>
          <w:sz w:val="30"/>
          <w:szCs w:val="30"/>
        </w:rPr>
      </w:pPr>
      <w:r>
        <w:rPr>
          <w:rFonts w:ascii="仿宋_GB2312" w:eastAsia="仿宋_GB2312" w:hAnsi="宋体" w:hint="eastAsia"/>
          <w:spacing w:val="4"/>
          <w:sz w:val="30"/>
          <w:szCs w:val="30"/>
        </w:rPr>
        <w:t>各学院：</w:t>
      </w:r>
    </w:p>
    <w:p w:rsidR="004361AD" w:rsidRDefault="00545857" w:rsidP="001F6CBC">
      <w:pPr>
        <w:ind w:firstLine="570"/>
        <w:rPr>
          <w:rFonts w:ascii="仿宋_GB2312" w:eastAsia="仿宋_GB2312" w:hAnsi="宋体" w:hint="eastAsia"/>
          <w:spacing w:val="4"/>
          <w:sz w:val="30"/>
          <w:szCs w:val="30"/>
        </w:rPr>
      </w:pPr>
      <w:r w:rsidRPr="00B207B9">
        <w:rPr>
          <w:rFonts w:ascii="仿宋_GB2312" w:eastAsia="仿宋_GB2312" w:hAnsi="宋体" w:hint="eastAsia"/>
          <w:spacing w:val="4"/>
          <w:sz w:val="30"/>
          <w:szCs w:val="30"/>
        </w:rPr>
        <w:t>根据《</w:t>
      </w:r>
      <w:r w:rsidRPr="00E12BDF">
        <w:rPr>
          <w:rFonts w:ascii="仿宋_GB2312" w:eastAsia="仿宋_GB2312" w:hAnsi="宋体" w:hint="eastAsia"/>
          <w:spacing w:val="4"/>
          <w:sz w:val="30"/>
          <w:szCs w:val="30"/>
        </w:rPr>
        <w:t>湖南农业大学全日制普通本科生毕业论文（设计）工作实施办法</w:t>
      </w:r>
      <w:r w:rsidRPr="00B207B9">
        <w:rPr>
          <w:rFonts w:ascii="仿宋_GB2312" w:eastAsia="仿宋_GB2312" w:hAnsi="宋体" w:hint="eastAsia"/>
          <w:spacing w:val="4"/>
          <w:sz w:val="30"/>
          <w:szCs w:val="30"/>
        </w:rPr>
        <w:t>》文件精神，学校组织开展了20</w:t>
      </w:r>
      <w:r>
        <w:rPr>
          <w:rFonts w:ascii="仿宋_GB2312" w:eastAsia="仿宋_GB2312" w:hAnsi="宋体" w:hint="eastAsia"/>
          <w:spacing w:val="4"/>
          <w:sz w:val="30"/>
          <w:szCs w:val="30"/>
        </w:rPr>
        <w:t>1</w:t>
      </w:r>
      <w:r w:rsidR="00546828">
        <w:rPr>
          <w:rFonts w:ascii="仿宋_GB2312" w:eastAsia="仿宋_GB2312" w:hAnsi="宋体" w:hint="eastAsia"/>
          <w:spacing w:val="4"/>
          <w:sz w:val="30"/>
          <w:szCs w:val="30"/>
        </w:rPr>
        <w:t>8</w:t>
      </w:r>
      <w:r w:rsidRPr="00B207B9">
        <w:rPr>
          <w:rFonts w:ascii="仿宋_GB2312" w:eastAsia="仿宋_GB2312" w:hAnsi="宋体" w:hint="eastAsia"/>
          <w:spacing w:val="4"/>
          <w:sz w:val="30"/>
          <w:szCs w:val="30"/>
        </w:rPr>
        <w:t>届全日制普通本科生优秀毕业论文（设计）</w:t>
      </w:r>
      <w:r>
        <w:rPr>
          <w:rFonts w:ascii="仿宋_GB2312" w:eastAsia="仿宋_GB2312" w:hAnsi="宋体" w:hint="eastAsia"/>
          <w:spacing w:val="4"/>
          <w:sz w:val="30"/>
          <w:szCs w:val="30"/>
        </w:rPr>
        <w:t>的</w:t>
      </w:r>
      <w:r w:rsidRPr="00B207B9">
        <w:rPr>
          <w:rFonts w:ascii="仿宋_GB2312" w:eastAsia="仿宋_GB2312" w:hAnsi="宋体" w:hint="eastAsia"/>
          <w:spacing w:val="4"/>
          <w:sz w:val="30"/>
          <w:szCs w:val="30"/>
        </w:rPr>
        <w:t>评审工作。</w:t>
      </w:r>
      <w:r>
        <w:rPr>
          <w:rFonts w:ascii="仿宋_GB2312" w:eastAsia="仿宋_GB2312" w:hAnsi="宋体" w:hint="eastAsia"/>
          <w:spacing w:val="4"/>
          <w:sz w:val="30"/>
          <w:szCs w:val="30"/>
        </w:rPr>
        <w:t>评审通过学院推荐和学校组织</w:t>
      </w:r>
      <w:r w:rsidRPr="00B207B9">
        <w:rPr>
          <w:rFonts w:ascii="仿宋_GB2312" w:eastAsia="仿宋_GB2312" w:hAnsi="宋体" w:hint="eastAsia"/>
          <w:spacing w:val="4"/>
          <w:sz w:val="30"/>
          <w:szCs w:val="30"/>
        </w:rPr>
        <w:t>专家集中评审的方式</w:t>
      </w:r>
      <w:r>
        <w:rPr>
          <w:rFonts w:ascii="仿宋_GB2312" w:eastAsia="仿宋_GB2312" w:hAnsi="宋体" w:hint="eastAsia"/>
          <w:spacing w:val="4"/>
          <w:sz w:val="30"/>
          <w:szCs w:val="30"/>
        </w:rPr>
        <w:t>，</w:t>
      </w:r>
      <w:r w:rsidRPr="00B207B9">
        <w:rPr>
          <w:rFonts w:ascii="仿宋_GB2312" w:eastAsia="仿宋_GB2312" w:hAnsi="宋体" w:hint="eastAsia"/>
          <w:spacing w:val="4"/>
          <w:sz w:val="30"/>
          <w:szCs w:val="30"/>
        </w:rPr>
        <w:t>对各学院推荐的</w:t>
      </w:r>
      <w:r w:rsidR="00546828">
        <w:rPr>
          <w:rFonts w:ascii="仿宋_GB2312" w:eastAsia="仿宋_GB2312" w:hAnsi="宋体" w:hint="eastAsia"/>
          <w:spacing w:val="4"/>
          <w:sz w:val="30"/>
          <w:szCs w:val="30"/>
        </w:rPr>
        <w:t>15</w:t>
      </w:r>
      <w:r w:rsidR="00051755">
        <w:rPr>
          <w:rFonts w:ascii="仿宋_GB2312" w:eastAsia="仿宋_GB2312" w:hAnsi="宋体" w:hint="eastAsia"/>
          <w:spacing w:val="4"/>
          <w:sz w:val="30"/>
          <w:szCs w:val="30"/>
        </w:rPr>
        <w:t>6</w:t>
      </w:r>
      <w:r w:rsidRPr="00B207B9">
        <w:rPr>
          <w:rFonts w:ascii="仿宋_GB2312" w:eastAsia="仿宋_GB2312" w:hAnsi="宋体" w:hint="eastAsia"/>
          <w:spacing w:val="4"/>
          <w:sz w:val="30"/>
          <w:szCs w:val="30"/>
        </w:rPr>
        <w:t>篇院级优秀毕业论文（设计）严格评审，</w:t>
      </w:r>
      <w:r w:rsidRPr="002C2477">
        <w:rPr>
          <w:rFonts w:ascii="仿宋_GB2312" w:eastAsia="仿宋_GB2312" w:hAnsi="宋体" w:hint="eastAsia"/>
          <w:spacing w:val="4"/>
          <w:sz w:val="30"/>
          <w:szCs w:val="30"/>
        </w:rPr>
        <w:t>评选出</w:t>
      </w:r>
      <w:r w:rsidR="00752FED" w:rsidRPr="00752FED">
        <w:rPr>
          <w:rFonts w:ascii="仿宋_GB2312" w:eastAsia="仿宋_GB2312" w:hAnsi="宋体" w:hint="eastAsia"/>
          <w:spacing w:val="4"/>
          <w:sz w:val="30"/>
          <w:szCs w:val="30"/>
        </w:rPr>
        <w:t>张坤</w:t>
      </w:r>
      <w:r w:rsidRPr="002C2477">
        <w:rPr>
          <w:rFonts w:ascii="仿宋_GB2312" w:eastAsia="仿宋_GB2312" w:hAnsi="宋体" w:hint="eastAsia"/>
          <w:spacing w:val="4"/>
          <w:sz w:val="30"/>
          <w:szCs w:val="30"/>
        </w:rPr>
        <w:t>等</w:t>
      </w:r>
      <w:r>
        <w:rPr>
          <w:rFonts w:ascii="仿宋_GB2312" w:eastAsia="仿宋_GB2312" w:hAnsi="宋体" w:hint="eastAsia"/>
          <w:spacing w:val="4"/>
          <w:sz w:val="30"/>
          <w:szCs w:val="30"/>
        </w:rPr>
        <w:t>9</w:t>
      </w:r>
      <w:r w:rsidR="00752FED">
        <w:rPr>
          <w:rFonts w:ascii="仿宋_GB2312" w:eastAsia="仿宋_GB2312" w:hAnsi="宋体" w:hint="eastAsia"/>
          <w:spacing w:val="4"/>
          <w:sz w:val="30"/>
          <w:szCs w:val="30"/>
        </w:rPr>
        <w:t>4</w:t>
      </w:r>
      <w:r w:rsidRPr="002C2477">
        <w:rPr>
          <w:rFonts w:ascii="仿宋_GB2312" w:eastAsia="仿宋_GB2312" w:hAnsi="宋体" w:hint="eastAsia"/>
          <w:spacing w:val="4"/>
          <w:sz w:val="30"/>
          <w:szCs w:val="30"/>
        </w:rPr>
        <w:t>位同</w:t>
      </w:r>
      <w:r w:rsidRPr="00B207B9">
        <w:rPr>
          <w:rFonts w:ascii="仿宋_GB2312" w:eastAsia="仿宋_GB2312" w:hAnsi="宋体" w:hint="eastAsia"/>
          <w:spacing w:val="4"/>
          <w:sz w:val="30"/>
          <w:szCs w:val="30"/>
        </w:rPr>
        <w:t>学的毕业论文（设计）为20</w:t>
      </w:r>
      <w:r>
        <w:rPr>
          <w:rFonts w:ascii="仿宋_GB2312" w:eastAsia="仿宋_GB2312" w:hAnsi="宋体" w:hint="eastAsia"/>
          <w:spacing w:val="4"/>
          <w:sz w:val="30"/>
          <w:szCs w:val="30"/>
        </w:rPr>
        <w:t>1</w:t>
      </w:r>
      <w:r w:rsidR="00752FED">
        <w:rPr>
          <w:rFonts w:ascii="仿宋_GB2312" w:eastAsia="仿宋_GB2312" w:hAnsi="宋体" w:hint="eastAsia"/>
          <w:spacing w:val="4"/>
          <w:sz w:val="30"/>
          <w:szCs w:val="30"/>
        </w:rPr>
        <w:t>8</w:t>
      </w:r>
      <w:r w:rsidRPr="00B207B9">
        <w:rPr>
          <w:rFonts w:ascii="仿宋_GB2312" w:eastAsia="仿宋_GB2312" w:hAnsi="宋体" w:hint="eastAsia"/>
          <w:spacing w:val="4"/>
          <w:sz w:val="30"/>
          <w:szCs w:val="30"/>
        </w:rPr>
        <w:t>届全日制普通本科生优秀毕业论文（设计），现将评审结果予以公</w:t>
      </w:r>
      <w:r>
        <w:rPr>
          <w:rFonts w:ascii="仿宋_GB2312" w:eastAsia="仿宋_GB2312" w:hAnsi="宋体" w:hint="eastAsia"/>
          <w:spacing w:val="4"/>
          <w:sz w:val="30"/>
          <w:szCs w:val="30"/>
        </w:rPr>
        <w:t>示</w:t>
      </w:r>
      <w:r w:rsidRPr="00B207B9">
        <w:rPr>
          <w:rFonts w:ascii="仿宋_GB2312" w:eastAsia="仿宋_GB2312" w:hAnsi="宋体" w:hint="eastAsia"/>
          <w:spacing w:val="4"/>
          <w:sz w:val="30"/>
          <w:szCs w:val="30"/>
        </w:rPr>
        <w:t>（名单附后）。</w:t>
      </w:r>
    </w:p>
    <w:p w:rsidR="004361AD" w:rsidRDefault="004361AD" w:rsidP="004361AD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616"/>
        <w:rPr>
          <w:rFonts w:ascii="仿宋_GB2312" w:eastAsia="仿宋_GB2312" w:hint="eastAsia"/>
          <w:spacing w:val="4"/>
          <w:sz w:val="30"/>
          <w:szCs w:val="30"/>
        </w:rPr>
      </w:pPr>
      <w:r>
        <w:rPr>
          <w:rFonts w:ascii="仿宋_GB2312" w:eastAsia="仿宋_GB2312" w:hint="eastAsia"/>
          <w:spacing w:val="4"/>
          <w:sz w:val="30"/>
          <w:szCs w:val="30"/>
        </w:rPr>
        <w:t>公示期为201</w:t>
      </w:r>
      <w:r w:rsidR="00752FED">
        <w:rPr>
          <w:rFonts w:ascii="仿宋_GB2312" w:eastAsia="仿宋_GB2312" w:hint="eastAsia"/>
          <w:spacing w:val="4"/>
          <w:sz w:val="30"/>
          <w:szCs w:val="30"/>
        </w:rPr>
        <w:t>8</w:t>
      </w:r>
      <w:r>
        <w:rPr>
          <w:rFonts w:ascii="仿宋_GB2312" w:eastAsia="仿宋_GB2312" w:hint="eastAsia"/>
          <w:spacing w:val="4"/>
          <w:sz w:val="30"/>
          <w:szCs w:val="30"/>
        </w:rPr>
        <w:t>年</w:t>
      </w:r>
      <w:r w:rsidR="00752FED">
        <w:rPr>
          <w:rFonts w:ascii="仿宋_GB2312" w:eastAsia="仿宋_GB2312" w:hint="eastAsia"/>
          <w:spacing w:val="4"/>
          <w:sz w:val="30"/>
          <w:szCs w:val="30"/>
        </w:rPr>
        <w:t>6</w:t>
      </w:r>
      <w:r>
        <w:rPr>
          <w:rFonts w:ascii="仿宋_GB2312" w:eastAsia="仿宋_GB2312" w:hint="eastAsia"/>
          <w:spacing w:val="4"/>
          <w:sz w:val="30"/>
          <w:szCs w:val="30"/>
        </w:rPr>
        <w:t>月</w:t>
      </w:r>
      <w:r w:rsidR="00752FED">
        <w:rPr>
          <w:rFonts w:ascii="仿宋_GB2312" w:eastAsia="仿宋_GB2312" w:hint="eastAsia"/>
          <w:spacing w:val="4"/>
          <w:sz w:val="30"/>
          <w:szCs w:val="30"/>
        </w:rPr>
        <w:t>27</w:t>
      </w:r>
      <w:r>
        <w:rPr>
          <w:rFonts w:ascii="仿宋_GB2312" w:eastAsia="仿宋_GB2312" w:hint="eastAsia"/>
          <w:spacing w:val="4"/>
          <w:sz w:val="30"/>
          <w:szCs w:val="30"/>
        </w:rPr>
        <w:t>日至</w:t>
      </w:r>
      <w:r w:rsidR="00752FED">
        <w:rPr>
          <w:rFonts w:ascii="仿宋_GB2312" w:eastAsia="仿宋_GB2312" w:hint="eastAsia"/>
          <w:spacing w:val="4"/>
          <w:sz w:val="30"/>
          <w:szCs w:val="30"/>
        </w:rPr>
        <w:t>6</w:t>
      </w:r>
      <w:r>
        <w:rPr>
          <w:rFonts w:ascii="仿宋_GB2312" w:eastAsia="仿宋_GB2312" w:hint="eastAsia"/>
          <w:spacing w:val="4"/>
          <w:sz w:val="30"/>
          <w:szCs w:val="30"/>
        </w:rPr>
        <w:t>月</w:t>
      </w:r>
      <w:r w:rsidR="00752FED">
        <w:rPr>
          <w:rFonts w:ascii="仿宋_GB2312" w:eastAsia="仿宋_GB2312" w:hint="eastAsia"/>
          <w:spacing w:val="4"/>
          <w:sz w:val="30"/>
          <w:szCs w:val="30"/>
        </w:rPr>
        <w:t>29</w:t>
      </w:r>
      <w:r>
        <w:rPr>
          <w:rFonts w:ascii="仿宋_GB2312" w:eastAsia="仿宋_GB2312" w:hint="eastAsia"/>
          <w:spacing w:val="4"/>
          <w:sz w:val="30"/>
          <w:szCs w:val="30"/>
        </w:rPr>
        <w:t>日下午5时止（三个工作日）。</w:t>
      </w:r>
    </w:p>
    <w:p w:rsidR="004361AD" w:rsidRPr="004361AD" w:rsidRDefault="004361AD" w:rsidP="004361AD">
      <w:pPr>
        <w:ind w:firstLine="570"/>
        <w:rPr>
          <w:rFonts w:ascii="仿宋_GB2312" w:eastAsia="仿宋_GB2312" w:hAnsi="宋体"/>
          <w:spacing w:val="4"/>
          <w:sz w:val="30"/>
          <w:szCs w:val="30"/>
        </w:rPr>
      </w:pPr>
      <w:r w:rsidRPr="004361AD">
        <w:rPr>
          <w:rFonts w:ascii="仿宋_GB2312" w:eastAsia="仿宋_GB2312" w:hAnsi="宋体" w:hint="eastAsia"/>
          <w:spacing w:val="4"/>
          <w:sz w:val="30"/>
          <w:szCs w:val="30"/>
        </w:rPr>
        <w:t>公示期间，任何单位和个人可以通过书面形式向</w:t>
      </w:r>
      <w:r>
        <w:rPr>
          <w:rFonts w:ascii="仿宋_GB2312" w:eastAsia="仿宋_GB2312" w:hAnsi="宋体" w:hint="eastAsia"/>
          <w:spacing w:val="4"/>
          <w:sz w:val="30"/>
          <w:szCs w:val="30"/>
        </w:rPr>
        <w:t>教务处</w:t>
      </w:r>
      <w:r w:rsidR="00545857">
        <w:rPr>
          <w:rFonts w:ascii="仿宋_GB2312" w:eastAsia="仿宋_GB2312" w:hAnsi="宋体" w:hint="eastAsia"/>
          <w:spacing w:val="4"/>
          <w:sz w:val="30"/>
          <w:szCs w:val="30"/>
        </w:rPr>
        <w:t>实管科</w:t>
      </w:r>
      <w:r w:rsidRPr="004361AD">
        <w:rPr>
          <w:rFonts w:ascii="仿宋_GB2312" w:eastAsia="仿宋_GB2312" w:hAnsi="宋体" w:hint="eastAsia"/>
          <w:spacing w:val="4"/>
          <w:sz w:val="30"/>
          <w:szCs w:val="30"/>
        </w:rPr>
        <w:t>如实反映</w:t>
      </w:r>
      <w:r>
        <w:rPr>
          <w:rFonts w:ascii="仿宋_GB2312" w:eastAsia="仿宋_GB2312" w:hAnsi="宋体" w:hint="eastAsia"/>
          <w:spacing w:val="4"/>
          <w:sz w:val="30"/>
          <w:szCs w:val="30"/>
        </w:rPr>
        <w:t>相关</w:t>
      </w:r>
      <w:r w:rsidRPr="004361AD">
        <w:rPr>
          <w:rFonts w:ascii="仿宋_GB2312" w:eastAsia="仿宋_GB2312" w:hAnsi="宋体" w:hint="eastAsia"/>
          <w:spacing w:val="4"/>
          <w:sz w:val="30"/>
          <w:szCs w:val="30"/>
        </w:rPr>
        <w:t>情况和问题。</w:t>
      </w:r>
    </w:p>
    <w:p w:rsidR="004361AD" w:rsidRPr="004361AD" w:rsidRDefault="004361AD" w:rsidP="004361AD">
      <w:pPr>
        <w:ind w:firstLine="570"/>
        <w:rPr>
          <w:rFonts w:ascii="仿宋_GB2312" w:eastAsia="仿宋_GB2312" w:hAnsi="宋体" w:hint="eastAsia"/>
          <w:spacing w:val="4"/>
          <w:sz w:val="30"/>
          <w:szCs w:val="30"/>
        </w:rPr>
      </w:pPr>
      <w:r w:rsidRPr="004361AD">
        <w:rPr>
          <w:rFonts w:ascii="仿宋_GB2312" w:eastAsia="仿宋_GB2312" w:hAnsi="宋体" w:hint="eastAsia"/>
          <w:spacing w:val="4"/>
          <w:sz w:val="30"/>
          <w:szCs w:val="30"/>
        </w:rPr>
        <w:t>教务处</w:t>
      </w:r>
      <w:r w:rsidR="00545857">
        <w:rPr>
          <w:rFonts w:ascii="仿宋_GB2312" w:eastAsia="仿宋_GB2312" w:hAnsi="宋体" w:hint="eastAsia"/>
          <w:spacing w:val="4"/>
          <w:sz w:val="30"/>
          <w:szCs w:val="30"/>
        </w:rPr>
        <w:t>实管</w:t>
      </w:r>
      <w:r w:rsidRPr="004361AD">
        <w:rPr>
          <w:rFonts w:ascii="仿宋_GB2312" w:eastAsia="仿宋_GB2312" w:hAnsi="宋体" w:hint="eastAsia"/>
          <w:spacing w:val="4"/>
          <w:sz w:val="30"/>
          <w:szCs w:val="30"/>
        </w:rPr>
        <w:t>科电话：846</w:t>
      </w:r>
      <w:r w:rsidR="00545857">
        <w:rPr>
          <w:rFonts w:ascii="仿宋_GB2312" w:eastAsia="仿宋_GB2312" w:hAnsi="宋体" w:hint="eastAsia"/>
          <w:spacing w:val="4"/>
          <w:sz w:val="30"/>
          <w:szCs w:val="30"/>
        </w:rPr>
        <w:t>18045</w:t>
      </w:r>
      <w:r w:rsidRPr="004361AD">
        <w:rPr>
          <w:rFonts w:ascii="仿宋_GB2312" w:eastAsia="仿宋_GB2312" w:hAnsi="宋体" w:hint="eastAsia"/>
          <w:spacing w:val="4"/>
          <w:sz w:val="30"/>
          <w:szCs w:val="30"/>
        </w:rPr>
        <w:t>。</w:t>
      </w:r>
    </w:p>
    <w:p w:rsidR="001F6CBC" w:rsidRDefault="001F6CBC" w:rsidP="001F6CBC">
      <w:pPr>
        <w:ind w:firstLine="570"/>
        <w:rPr>
          <w:rFonts w:hint="eastAsia"/>
          <w:sz w:val="28"/>
          <w:szCs w:val="28"/>
        </w:rPr>
      </w:pPr>
    </w:p>
    <w:p w:rsidR="001F6CBC" w:rsidRPr="00847412" w:rsidRDefault="001F6CBC" w:rsidP="001F6CBC">
      <w:pPr>
        <w:spacing w:line="560" w:lineRule="exact"/>
        <w:rPr>
          <w:rFonts w:ascii="仿宋_GB2312" w:eastAsia="仿宋_GB2312" w:hAnsi="宋体" w:hint="eastAsia"/>
          <w:spacing w:val="-4"/>
          <w:sz w:val="30"/>
          <w:szCs w:val="30"/>
        </w:rPr>
      </w:pPr>
      <w:r w:rsidRPr="00847412">
        <w:rPr>
          <w:rFonts w:ascii="仿宋_GB2312" w:eastAsia="仿宋_GB2312" w:hAnsi="宋体" w:hint="eastAsia"/>
          <w:b/>
          <w:spacing w:val="-4"/>
          <w:sz w:val="30"/>
          <w:szCs w:val="30"/>
        </w:rPr>
        <w:t>附件：</w:t>
      </w:r>
      <w:r w:rsidRPr="00847412">
        <w:rPr>
          <w:rFonts w:ascii="仿宋_GB2312" w:eastAsia="仿宋_GB2312" w:hAnsi="宋体" w:hint="eastAsia"/>
          <w:spacing w:val="-4"/>
          <w:sz w:val="30"/>
          <w:szCs w:val="30"/>
        </w:rPr>
        <w:t>湖南农业大学</w:t>
      </w:r>
      <w:r>
        <w:rPr>
          <w:rFonts w:ascii="仿宋_GB2312" w:eastAsia="仿宋_GB2312" w:hAnsi="宋体" w:hint="eastAsia"/>
          <w:spacing w:val="-4"/>
          <w:sz w:val="30"/>
          <w:szCs w:val="30"/>
        </w:rPr>
        <w:t>201</w:t>
      </w:r>
      <w:r w:rsidR="00752FED">
        <w:rPr>
          <w:rFonts w:ascii="仿宋_GB2312" w:eastAsia="仿宋_GB2312" w:hAnsi="宋体" w:hint="eastAsia"/>
          <w:spacing w:val="-4"/>
          <w:sz w:val="30"/>
          <w:szCs w:val="30"/>
        </w:rPr>
        <w:t>8</w:t>
      </w:r>
      <w:r w:rsidRPr="00847412">
        <w:rPr>
          <w:rFonts w:ascii="仿宋_GB2312" w:eastAsia="仿宋_GB2312" w:hAnsi="宋体" w:hint="eastAsia"/>
          <w:spacing w:val="-4"/>
          <w:sz w:val="30"/>
          <w:szCs w:val="30"/>
        </w:rPr>
        <w:t>届全日制本科生优秀毕业论文（设计）名单</w:t>
      </w:r>
    </w:p>
    <w:p w:rsidR="001F6CBC" w:rsidRDefault="001F6CBC" w:rsidP="001F6CBC">
      <w:pPr>
        <w:spacing w:line="600" w:lineRule="exact"/>
        <w:ind w:leftChars="256" w:left="1462" w:hangingChars="300" w:hanging="924"/>
        <w:rPr>
          <w:rFonts w:ascii="仿宋_GB2312" w:eastAsia="仿宋_GB2312" w:hAnsi="宋体" w:hint="eastAsia"/>
          <w:spacing w:val="4"/>
          <w:sz w:val="30"/>
          <w:szCs w:val="30"/>
        </w:rPr>
      </w:pPr>
    </w:p>
    <w:p w:rsidR="001F6CBC" w:rsidRPr="005F4FA4" w:rsidRDefault="001F6CBC" w:rsidP="001F6CBC">
      <w:pPr>
        <w:spacing w:line="600" w:lineRule="exact"/>
        <w:ind w:leftChars="641" w:left="1346" w:firstLineChars="1199" w:firstLine="3453"/>
        <w:jc w:val="center"/>
        <w:rPr>
          <w:rFonts w:ascii="黑体" w:eastAsia="黑体" w:hAnsi="宋体" w:hint="eastAsia"/>
          <w:spacing w:val="4"/>
          <w:sz w:val="28"/>
          <w:szCs w:val="28"/>
        </w:rPr>
      </w:pPr>
      <w:r w:rsidRPr="005F4FA4">
        <w:rPr>
          <w:rFonts w:ascii="黑体" w:eastAsia="黑体" w:hAnsi="宋体" w:hint="eastAsia"/>
          <w:spacing w:val="4"/>
          <w:sz w:val="28"/>
          <w:szCs w:val="28"/>
        </w:rPr>
        <w:t>湖南农业大学教务处</w:t>
      </w:r>
    </w:p>
    <w:p w:rsidR="001F6CBC" w:rsidRPr="00E132F1" w:rsidRDefault="001F6CBC" w:rsidP="001F6CBC">
      <w:pPr>
        <w:spacing w:line="600" w:lineRule="exact"/>
        <w:ind w:leftChars="641" w:left="1346" w:firstLineChars="1199" w:firstLine="3453"/>
        <w:jc w:val="center"/>
        <w:rPr>
          <w:rFonts w:ascii="黑体" w:eastAsia="黑体" w:hAnsi="宋体" w:hint="eastAsia"/>
          <w:spacing w:val="4"/>
          <w:sz w:val="28"/>
          <w:szCs w:val="28"/>
        </w:rPr>
      </w:pPr>
      <w:r>
        <w:rPr>
          <w:rFonts w:ascii="黑体" w:eastAsia="黑体" w:hAnsi="宋体" w:hint="eastAsia"/>
          <w:spacing w:val="4"/>
          <w:sz w:val="28"/>
          <w:szCs w:val="28"/>
        </w:rPr>
        <w:t>201</w:t>
      </w:r>
      <w:r w:rsidR="00752FED">
        <w:rPr>
          <w:rFonts w:ascii="黑体" w:eastAsia="黑体" w:hAnsi="宋体" w:hint="eastAsia"/>
          <w:spacing w:val="4"/>
          <w:sz w:val="28"/>
          <w:szCs w:val="28"/>
        </w:rPr>
        <w:t>8</w:t>
      </w:r>
      <w:r w:rsidRPr="005F4FA4">
        <w:rPr>
          <w:rFonts w:ascii="黑体" w:eastAsia="黑体" w:hAnsi="宋体" w:hint="eastAsia"/>
          <w:spacing w:val="4"/>
          <w:sz w:val="28"/>
          <w:szCs w:val="28"/>
        </w:rPr>
        <w:t>年</w:t>
      </w:r>
      <w:r w:rsidR="00752FED">
        <w:rPr>
          <w:rFonts w:ascii="黑体" w:eastAsia="黑体" w:hAnsi="宋体" w:hint="eastAsia"/>
          <w:spacing w:val="4"/>
          <w:sz w:val="28"/>
          <w:szCs w:val="28"/>
        </w:rPr>
        <w:t>6</w:t>
      </w:r>
      <w:r w:rsidRPr="005F4FA4">
        <w:rPr>
          <w:rFonts w:ascii="黑体" w:eastAsia="黑体" w:hAnsi="宋体" w:hint="eastAsia"/>
          <w:spacing w:val="4"/>
          <w:sz w:val="28"/>
          <w:szCs w:val="28"/>
        </w:rPr>
        <w:t>月</w:t>
      </w:r>
      <w:r w:rsidR="00752FED">
        <w:rPr>
          <w:rFonts w:ascii="黑体" w:eastAsia="黑体" w:hAnsi="宋体" w:hint="eastAsia"/>
          <w:spacing w:val="4"/>
          <w:sz w:val="28"/>
          <w:szCs w:val="28"/>
        </w:rPr>
        <w:t>27</w:t>
      </w:r>
      <w:r w:rsidRPr="005F4FA4">
        <w:rPr>
          <w:rFonts w:ascii="黑体" w:eastAsia="黑体" w:hAnsi="宋体" w:hint="eastAsia"/>
          <w:spacing w:val="4"/>
          <w:sz w:val="28"/>
          <w:szCs w:val="28"/>
        </w:rPr>
        <w:t>日</w:t>
      </w:r>
    </w:p>
    <w:p w:rsidR="001F6CBC" w:rsidRDefault="001F6CBC" w:rsidP="001F6CBC">
      <w:pPr>
        <w:rPr>
          <w:rFonts w:hint="eastAsia"/>
        </w:rPr>
      </w:pPr>
    </w:p>
    <w:p w:rsidR="00545857" w:rsidRDefault="00545857" w:rsidP="001F6CBC">
      <w:pPr>
        <w:rPr>
          <w:rFonts w:hint="eastAsia"/>
        </w:rPr>
      </w:pPr>
    </w:p>
    <w:p w:rsidR="00545857" w:rsidRDefault="00545857" w:rsidP="001F6CBC">
      <w:pPr>
        <w:rPr>
          <w:rFonts w:hint="eastAsia"/>
        </w:rPr>
      </w:pPr>
    </w:p>
    <w:p w:rsidR="00545857" w:rsidRDefault="00545857" w:rsidP="001F6CBC">
      <w:pPr>
        <w:rPr>
          <w:rFonts w:hint="eastAsia"/>
        </w:rPr>
      </w:pPr>
    </w:p>
    <w:p w:rsidR="00545857" w:rsidRDefault="00545857" w:rsidP="001F6CBC">
      <w:pPr>
        <w:rPr>
          <w:rFonts w:hint="eastAsia"/>
        </w:rPr>
      </w:pPr>
    </w:p>
    <w:p w:rsidR="00545857" w:rsidRDefault="00545857" w:rsidP="00545857">
      <w:pPr>
        <w:jc w:val="center"/>
        <w:rPr>
          <w:rFonts w:ascii="仿宋_GB2312" w:eastAsia="仿宋_GB2312" w:hAnsi="宋体"/>
          <w:b/>
          <w:spacing w:val="-4"/>
          <w:sz w:val="44"/>
          <w:szCs w:val="44"/>
        </w:rPr>
        <w:sectPr w:rsidR="00545857" w:rsidSect="001F6CBC">
          <w:headerReference w:type="default" r:id="rId6"/>
          <w:pgSz w:w="11906" w:h="16838" w:code="9"/>
          <w:pgMar w:top="1440" w:right="1230" w:bottom="1440" w:left="1230" w:header="851" w:footer="992" w:gutter="0"/>
          <w:cols w:space="425"/>
          <w:docGrid w:type="lines" w:linePitch="312"/>
        </w:sectPr>
      </w:pPr>
    </w:p>
    <w:p w:rsidR="00DB1412" w:rsidRPr="00D55752" w:rsidRDefault="00DB1412" w:rsidP="00DB1412">
      <w:pPr>
        <w:jc w:val="center"/>
        <w:rPr>
          <w:rFonts w:hint="eastAsia"/>
          <w:b/>
          <w:sz w:val="44"/>
          <w:szCs w:val="44"/>
        </w:rPr>
      </w:pPr>
      <w:r w:rsidRPr="00D55752">
        <w:rPr>
          <w:rFonts w:ascii="仿宋_GB2312" w:eastAsia="仿宋_GB2312" w:hAnsi="宋体" w:hint="eastAsia"/>
          <w:b/>
          <w:spacing w:val="-4"/>
          <w:sz w:val="44"/>
          <w:szCs w:val="44"/>
        </w:rPr>
        <w:lastRenderedPageBreak/>
        <w:t>湖南农业大学201</w:t>
      </w:r>
      <w:r w:rsidR="00735D82">
        <w:rPr>
          <w:rFonts w:ascii="仿宋_GB2312" w:eastAsia="仿宋_GB2312" w:hAnsi="宋体" w:hint="eastAsia"/>
          <w:b/>
          <w:spacing w:val="-4"/>
          <w:sz w:val="44"/>
          <w:szCs w:val="44"/>
        </w:rPr>
        <w:t>8</w:t>
      </w:r>
      <w:r w:rsidRPr="00D55752">
        <w:rPr>
          <w:rFonts w:ascii="仿宋_GB2312" w:eastAsia="仿宋_GB2312" w:hAnsi="宋体" w:hint="eastAsia"/>
          <w:b/>
          <w:spacing w:val="-4"/>
          <w:sz w:val="44"/>
          <w:szCs w:val="44"/>
        </w:rPr>
        <w:t>届全日制本科生优秀毕业设计（论文）名单</w:t>
      </w:r>
    </w:p>
    <w:tbl>
      <w:tblPr>
        <w:tblW w:w="14049" w:type="dxa"/>
        <w:tblInd w:w="93" w:type="dxa"/>
        <w:tblLayout w:type="fixed"/>
        <w:tblLook w:val="04A0"/>
      </w:tblPr>
      <w:tblGrid>
        <w:gridCol w:w="582"/>
        <w:gridCol w:w="1843"/>
        <w:gridCol w:w="1701"/>
        <w:gridCol w:w="851"/>
        <w:gridCol w:w="6804"/>
        <w:gridCol w:w="850"/>
        <w:gridCol w:w="1418"/>
      </w:tblGrid>
      <w:tr w:rsidR="004F0E1D" w:rsidRPr="00DE049A" w:rsidTr="004F0E1D">
        <w:trPr>
          <w:trHeight w:val="7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1C2C" w:rsidRDefault="00727278" w:rsidP="00DE049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指导</w:t>
            </w:r>
          </w:p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201440307110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张坤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猪伪狂犬病毒对PK-15增殖的影响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动医院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201440307222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内窥镜在犬消化道异物移除中的应用效果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袁安文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动医院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201440307404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鲍翔宇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氯化亚锡对雏鸡肝脏氧化损伤的影响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苏建明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动医院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动物药学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201440306111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左梦婷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N-甲基氢化檗碱和N-甲基刺罂粟碱在大鼠肝S9中的代谢研究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刘兆颖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动医院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201440511213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杨颖姿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影响巴克夏母猪繁殖性能的非遗传因素分析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动科院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201440566135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陈康勇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黑斑蛙歪头病病原的分离与鉴定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高志鹏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动科院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201440566138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刘贻威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不同水族造景中迷你矮珍珠的综合应用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动科院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201441529315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程潜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基于高光谱的冬油菜植株种子脂肪酸成分研究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张振乾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烟草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201441557125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廖梦涵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不同改土物料对酸性植烟土壤养分及烤烟生长和品质的影响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邓小华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草业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201441528108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严宇剑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外源柠檬酸对高羊茅耐热性的影响研究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胡龙兴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201441531123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周放姣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两系杂交稻稻米外观品质配合力研究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唐文帮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农村区域发展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20144151111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曾军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长沙市特色农产品品牌建设探究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201441632315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苏文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南方水稻黑条矮缩病毒对白背飞虱取食诱导茉莉酸途径的影响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薛进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植保院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201441635321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张诗晟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不同种群小菜蛾肠道细菌种类鉴定与生化分析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杨中侠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植保院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201441635326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彭晶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多分DNA病毒与囊泡病毒在病毒感染甜菜夜蛾幼虫过程中的互作效应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黄国华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植保院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生物信息学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201441634106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郑若文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基于三代测序的三种组装工具在细菌基因组中的应用比较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张永生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植保院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201442144103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颜碧玥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BSA在土壤矿物表面的迁移行为与表面活性剂影响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梁运姗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生科院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201442160214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马铃薯转录因子WRKY57的基因克隆及蛋白的原核表达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肖浪涛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生科院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201442146113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兰雅琴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氨化细菌的筛选及发酵条件的研究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兰时乐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生科院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201442146221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刘加爱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曲霉糖化酶基因克隆及在酿酒酵母中的表达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张学文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生科院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201442145207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刘步蟾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枯草芽孢杆菌对断奶仔猪肠道代谢产物的影响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管桂萍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生科院</w:t>
            </w:r>
          </w:p>
        </w:tc>
      </w:tr>
      <w:tr w:rsidR="004F0E1D" w:rsidRPr="00DE049A" w:rsidTr="004F0E1D">
        <w:trPr>
          <w:trHeight w:val="9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中药资源与开发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201441740108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贺向荣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南瓜籽油中角鲨烯的提取纯化工艺研究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刘东波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园艺园林学院</w:t>
            </w:r>
          </w:p>
        </w:tc>
      </w:tr>
      <w:tr w:rsidR="004F0E1D" w:rsidRPr="00DE049A" w:rsidTr="004F0E1D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201440307407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李扬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基于地域文化的城市公园景观设施小品设计研究——以株洲市城市公园为例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 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园艺园林学院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201441738129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翁洵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不同化学氮肥对杏鲍菇菌渣堆肥的影响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何长征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园艺园林学院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201441738120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汤甜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橘湘早与南橘及阿弗勒杂交后代的胚抢救级杂种鉴定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邓子牛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园艺园林学院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201441737121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黄晓秋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北海市城市道路绿化植物选用与配置情况调查分析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许璐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园艺园林学院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201442144208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邹裕文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贵州三都咕噜寨寨区规划设计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李炎林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园艺园林学院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201441736103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陈书媛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EGCG抑制大肠杆菌生长的Hormesis效应研究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龚雨顺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园艺园林学院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201440717124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谢芳芳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黄岑苷对Glu-Asn体系丙烯酰胺、羟甲基糠醛形成的影响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郭红英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食科院</w:t>
            </w:r>
          </w:p>
        </w:tc>
      </w:tr>
      <w:tr w:rsidR="004F0E1D" w:rsidRPr="00DE049A" w:rsidTr="004F0E1D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201440717205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秀珍菇液态发酵培养基的优化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陈力力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食科院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201440718222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王家琛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冠突散囊菌发酵黑茶产生的色素物质研究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刘素纯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食科院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201440670111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宁菠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履轨一体化转运平台附着力增强系统结构设计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胡文武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201440613118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徐辉英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碧桂园翘楚棠项目可行性研究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吴凤平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201440667125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黄淑新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基于机器视觉的水面垃圾打捞装置自动直线航行控制研究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9B47C1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47C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201440614205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焦飞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考虑工件动力学特性的切削力建模研究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全腊珍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9B47C1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47C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201440614226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杨涛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剁辣椒生产线输送机的设计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熊瑛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9B47C1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47C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201440615114 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王绪坪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基于EDEM软件的粘性土壤堆积角仿真求解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吴明亮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9F6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201440654108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基于逆向方法的小型SUV汽车车门设计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石毅新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201440616127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王跃润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湖南省凤凰县红旗水库除险加固工程设计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201440664124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兰冬球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柳江中学第二教学楼设计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杨敬林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201441875306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褚宏琳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基于OpenCV的无人机目标追踪技术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A71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卓 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201441843215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4F0E1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基于多平台基因表达数据的致病基因挖掘研究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张红燕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4F0E1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</w:t>
            </w:r>
            <w:r w:rsidR="004F0E1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</w:t>
            </w: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科学</w:t>
            </w:r>
            <w:r w:rsidR="004F0E1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201441842113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4F0E1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彭心雨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基于Unity3D的沙盒解谜类游戏设计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A71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罗旭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F13F6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</w:t>
            </w: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科学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201441842129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申聪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面向生物网络的数据分析系统的设计与实现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李东晖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F13F6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</w:t>
            </w: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科学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201441842319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4F0E1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罗轶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基于Android的种植园监测系统的设计与实现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A71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1D" w:rsidRPr="00DE049A" w:rsidRDefault="004F0E1D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201340469101 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郝建海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基于Internet的招投标信息智能推送系统研究与实现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聂笑一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物联网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201441882104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刘家玮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河道洪水三维可视化监测关键技术研究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A71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20440262223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陈泓钢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香蕉皮基生物炭的制备及其吸附性能研究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周南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201440205306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周苏雅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氮掺杂中空碳球用于灵敏非酶过氧化氢传感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刘晓颖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201440262114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管金貂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氮掺杂多孔碳-钴@硫三元材料的制备及性能研究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钟美娥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201440205227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黄升雄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Ca</w:t>
            </w:r>
            <w:r w:rsidRPr="00DE049A">
              <w:rPr>
                <w:rFonts w:eastAsia="微软雅黑"/>
                <w:kern w:val="0"/>
                <w:sz w:val="20"/>
                <w:szCs w:val="20"/>
                <w:vertAlign w:val="subscript"/>
              </w:rPr>
              <w:t>14</w:t>
            </w:r>
            <w:r w:rsidRPr="00DE049A">
              <w:rPr>
                <w:rFonts w:eastAsia="微软雅黑"/>
                <w:kern w:val="0"/>
                <w:sz w:val="20"/>
                <w:szCs w:val="20"/>
              </w:rPr>
              <w:t>Ga</w:t>
            </w:r>
            <w:r w:rsidRPr="00DE049A">
              <w:rPr>
                <w:rFonts w:eastAsia="微软雅黑"/>
                <w:kern w:val="0"/>
                <w:sz w:val="20"/>
                <w:szCs w:val="20"/>
                <w:vertAlign w:val="subscript"/>
              </w:rPr>
              <w:t>10</w:t>
            </w:r>
            <w:r w:rsidRPr="00DE049A">
              <w:rPr>
                <w:rFonts w:eastAsia="微软雅黑"/>
                <w:kern w:val="0"/>
                <w:sz w:val="20"/>
                <w:szCs w:val="20"/>
              </w:rPr>
              <w:t>Zn</w:t>
            </w:r>
            <w:r w:rsidRPr="00DE049A">
              <w:rPr>
                <w:rFonts w:eastAsia="微软雅黑"/>
                <w:kern w:val="0"/>
                <w:sz w:val="20"/>
                <w:szCs w:val="20"/>
                <w:vertAlign w:val="subscript"/>
              </w:rPr>
              <w:t>6</w:t>
            </w:r>
            <w:r w:rsidRPr="00DE049A">
              <w:rPr>
                <w:rFonts w:eastAsia="微软雅黑"/>
                <w:kern w:val="0"/>
                <w:sz w:val="20"/>
                <w:szCs w:val="20"/>
              </w:rPr>
              <w:t>O</w:t>
            </w:r>
            <w:r w:rsidRPr="00DE049A">
              <w:rPr>
                <w:rFonts w:eastAsia="微软雅黑"/>
                <w:kern w:val="0"/>
                <w:sz w:val="20"/>
                <w:szCs w:val="20"/>
                <w:vertAlign w:val="subscript"/>
              </w:rPr>
              <w:t>35</w:t>
            </w: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DE049A">
              <w:rPr>
                <w:rFonts w:eastAsia="微软雅黑"/>
                <w:kern w:val="0"/>
                <w:sz w:val="20"/>
                <w:szCs w:val="20"/>
              </w:rPr>
              <w:t>Ti</w:t>
            </w:r>
            <w:r w:rsidRPr="00DE049A">
              <w:rPr>
                <w:rFonts w:eastAsia="微软雅黑"/>
                <w:kern w:val="0"/>
                <w:sz w:val="20"/>
                <w:szCs w:val="20"/>
                <w:vertAlign w:val="superscript"/>
              </w:rPr>
              <w:t>4+</w:t>
            </w:r>
            <w:r w:rsidRPr="00DE049A">
              <w:rPr>
                <w:rFonts w:eastAsia="微软雅黑"/>
                <w:kern w:val="0"/>
                <w:sz w:val="20"/>
                <w:szCs w:val="20"/>
              </w:rPr>
              <w:t>,Mn</w:t>
            </w:r>
            <w:r w:rsidRPr="00DE049A">
              <w:rPr>
                <w:rFonts w:eastAsia="微软雅黑"/>
                <w:kern w:val="0"/>
                <w:sz w:val="20"/>
                <w:szCs w:val="20"/>
                <w:vertAlign w:val="superscript"/>
              </w:rPr>
              <w:t>4+</w:t>
            </w: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荧光粉能量传递机理研究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周智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4F0E1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201440204126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郑亮亮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基于深度学习的蛋白质二级结构预测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郑亮亮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201440273211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唐静媛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区域能源效率及其影响因素研究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201440410215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陈婉铃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基于GIS与RS的未利用地生态安全评价--以吉林省大安市为例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郭亚东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资环学院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201440408231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刘晓成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氮掺杂石墨电极在电Fenton过程中的电催化性能以及左氧氟沙星降解机理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周耀渝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资环学院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201440409105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张基茂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施肥措施改变后红壤性水稻土团聚体碳氮变化特征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廖超林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资环学院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201440469106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赵淑琪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乘客地铁安全意识及其眼动特征研究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廖婵娟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资环学院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201440463121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杨丹幸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对氮基苯胂酸污染水体的新型类芬顿修复技术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周耀渝  杨远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资环学院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9B47C1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47C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201440476215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49A">
              <w:rPr>
                <w:rFonts w:ascii="宋体" w:hAnsi="宋体" w:cs="宋体" w:hint="eastAsia"/>
                <w:kern w:val="0"/>
                <w:sz w:val="20"/>
                <w:szCs w:val="20"/>
              </w:rPr>
              <w:t>黎丽娜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横南清泉旅游文化公园修建性详细规划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卢子龙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资环学院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201442021118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李晨熙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需求层次视角下农村养老院老人生活满意度研究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罗　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国际学院</w:t>
            </w:r>
          </w:p>
        </w:tc>
      </w:tr>
      <w:tr w:rsidR="004F0E1D" w:rsidRPr="00DE049A" w:rsidTr="00576BCE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9B47C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201441255214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王燕丽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新媒体在高校体育舞蹈中的运用研究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彭  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体育艺术学院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9B47C1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47C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201441279206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贺艳杰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长沙市大学生体育旅游现状调查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肖夕君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体育艺术学院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9B47C1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47C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201441279107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杨子芡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9B47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中国职业电子竞技俱乐部管理现状研究——以福州BQG俱乐部为例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刘周敏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体育艺术学院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201441280128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卢华洪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多地形救护设备设计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蔺薛菲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体育艺术学院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201441278135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林荣青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开慧镇农贸市场集约化设计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  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体育艺术学院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201440968228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滕雄程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生活应激事件对农村留守儿童抑郁的影响：乐观的调节与中介作用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凌宇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201440968117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黄平安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元认知能力和自我效能的相关性研究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杨子鹿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201440922201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陶年桥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微课设计---大众传播效果理论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201440922109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毛辉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中职对口招生学生学习投入及其影响因素研究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曹艳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201440974211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张乐琼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实习教师实习日志的内容分析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201440103110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柳婉睿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三方博弈视角下”新农合“政策实施中主体行为研究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915511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1551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公共管理与法学学院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201440102127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城乡中老年人参与”抱团养老“的意愿及影响因素分析——以湖南省为例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胡扬名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915511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1551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公共管理与法学学院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201440172120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尹慧慧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我国农村社区信息化指数实证测评研究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熊春林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915511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1551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公共管理与法学学院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201440161218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农村居民对基层医疗服务的满意度调查研究——以湖南省会同县为例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于　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915511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1551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公共管理与法学学院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201440101122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陈德敏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论我国网络恐怖活动行为的刑法规制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梁宏辉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915511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1551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公共管理与法学学院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201441326120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何逸舟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俳句で表現する日本人のもみじ観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潘红娅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外语院</w:t>
            </w:r>
          </w:p>
        </w:tc>
      </w:tr>
      <w:tr w:rsidR="004F0E1D" w:rsidRPr="00DE049A" w:rsidTr="004F0E1D">
        <w:trPr>
          <w:trHeight w:val="17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201440927118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钟亚华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MEMETIC ANALYSIS OF ENGLISH TRANSLATION OF CULTURAL-LOADED WORDS IN ROMANCE OF THE WESTERN BOWER--TAKING XU YUANCHONG’S VESION AS AN EXAMPLE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郭 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外语院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投资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201440865122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赵文珍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中国财政支农资金绩效的研究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匡远配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201440821109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侯洪举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农产品批发市场流通效率评价研究--基于2005-2016年省级面板数据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古川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201440821106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彭秋华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消费者对生鲜水果O2O模式的参与意愿及影响因素研究--基于消费者感知价值的视角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罗恋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金融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201440819119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骆伽利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多维视角下普惠金融对农村减贫的实证研究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罗荷花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金融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201440819326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夏洪瑶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股利政策与资本结构动态调整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戴鹏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金融（CFA）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201440102106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闫启明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农村商业银行普惠金融业务能力提升研究--以郑州市农村商业银行为例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李明贤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201440820101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规模报酬、产出利润与生产成本视角下的农业适度规模经营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201442347114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 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91551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微信营销对农村消费者购买意愿的影响探讨——以湖南省为例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石巧君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201442347215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毛珊瑛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91551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重金属废水治污领域技术创新模式研究——以4家企业为例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史　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201442348207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李宜璟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重庆市出口贸易的环境效应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向平安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201441571103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任  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会计职业判断在实务操作中的应用及困境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罗  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201441632119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李芳篱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湖南农业类上市公司信息披露质量研究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张国政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201442349322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曹恩杰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生猪合作社内部控制问题研究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胡立军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201440476106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童杨颖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“猪-沼-粮”循环农业的废弃物成本流转分析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杨璐璐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会计学ACCA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201441632117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张达远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上市公司管理层治理对公司绩效的影响研究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李继志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201442350302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意见广告对品牌资产的影响研究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张旖莹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4F0E1D" w:rsidRPr="00DE049A" w:rsidTr="004F0E1D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201442350313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唐芝蓝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BA390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高校园区内摩拜用户满意度影响因素实证研究——以湖南农业大学为例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廖翼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78" w:rsidRPr="00DE049A" w:rsidRDefault="00727278" w:rsidP="00DE04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E049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商学院</w:t>
            </w:r>
          </w:p>
        </w:tc>
      </w:tr>
    </w:tbl>
    <w:p w:rsidR="00DB1412" w:rsidRDefault="00DB1412" w:rsidP="00BA3905">
      <w:pPr>
        <w:spacing w:line="240" w:lineRule="exact"/>
        <w:rPr>
          <w:rFonts w:ascii="仿宋_GB2312" w:eastAsia="仿宋_GB2312" w:hAnsi="宋体" w:hint="eastAsia"/>
          <w:b/>
          <w:spacing w:val="-4"/>
          <w:sz w:val="44"/>
          <w:szCs w:val="44"/>
        </w:rPr>
      </w:pPr>
    </w:p>
    <w:sectPr w:rsidR="00DB1412" w:rsidSect="00545857">
      <w:pgSz w:w="16838" w:h="11906" w:orient="landscape" w:code="9"/>
      <w:pgMar w:top="1230" w:right="1440" w:bottom="123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543" w:rsidRDefault="001D4543">
      <w:r>
        <w:separator/>
      </w:r>
    </w:p>
  </w:endnote>
  <w:endnote w:type="continuationSeparator" w:id="1">
    <w:p w:rsidR="001D4543" w:rsidRDefault="001D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543" w:rsidRDefault="001D4543">
      <w:r>
        <w:separator/>
      </w:r>
    </w:p>
  </w:footnote>
  <w:footnote w:type="continuationSeparator" w:id="1">
    <w:p w:rsidR="001D4543" w:rsidRDefault="001D4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9A" w:rsidRDefault="00DE049A" w:rsidP="00DB141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8C8"/>
    <w:rsid w:val="00051755"/>
    <w:rsid w:val="0017317E"/>
    <w:rsid w:val="001D4543"/>
    <w:rsid w:val="001F0F0E"/>
    <w:rsid w:val="001F6CBC"/>
    <w:rsid w:val="0023646D"/>
    <w:rsid w:val="00291F69"/>
    <w:rsid w:val="003079DC"/>
    <w:rsid w:val="004361AD"/>
    <w:rsid w:val="004F0E1D"/>
    <w:rsid w:val="00545857"/>
    <w:rsid w:val="00546828"/>
    <w:rsid w:val="00576BCE"/>
    <w:rsid w:val="0060313D"/>
    <w:rsid w:val="006E68C8"/>
    <w:rsid w:val="00727278"/>
    <w:rsid w:val="00735D82"/>
    <w:rsid w:val="00752FED"/>
    <w:rsid w:val="007F091D"/>
    <w:rsid w:val="008C5C53"/>
    <w:rsid w:val="00915511"/>
    <w:rsid w:val="00995B20"/>
    <w:rsid w:val="009B47C1"/>
    <w:rsid w:val="00A71C2C"/>
    <w:rsid w:val="00BA3905"/>
    <w:rsid w:val="00C71005"/>
    <w:rsid w:val="00D44335"/>
    <w:rsid w:val="00DB1412"/>
    <w:rsid w:val="00DE049A"/>
    <w:rsid w:val="00FC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8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rsid w:val="004361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rsid w:val="007F0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F0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875</Words>
  <Characters>4992</Characters>
  <Application>Microsoft Office Word</Application>
  <DocSecurity>0</DocSecurity>
  <Lines>41</Lines>
  <Paragraphs>11</Paragraphs>
  <ScaleCrop>false</ScaleCrop>
  <Company>http:/sdwm.org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2015届全日制普通本科生优秀毕业</dc:title>
  <dc:creator>Administrator</dc:creator>
  <cp:lastModifiedBy>SDWM</cp:lastModifiedBy>
  <cp:revision>10</cp:revision>
  <cp:lastPrinted>2017-09-27T07:37:00Z</cp:lastPrinted>
  <dcterms:created xsi:type="dcterms:W3CDTF">2018-06-27T02:11:00Z</dcterms:created>
  <dcterms:modified xsi:type="dcterms:W3CDTF">2018-06-27T03:21:00Z</dcterms:modified>
</cp:coreProperties>
</file>