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6640" w:hanging="6640" w:hangingChars="207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ind w:left="-141" w:leftChars="-67" w:right="-57" w:rightChars="-27"/>
        <w:jc w:val="center"/>
        <w:rPr>
          <w:rFonts w:ascii="方正小标宋简体" w:eastAsia="方正小标宋简体"/>
          <w:spacing w:val="-20"/>
          <w:sz w:val="24"/>
        </w:rPr>
      </w:pPr>
      <w:r>
        <w:rPr>
          <w:rFonts w:hint="eastAsia" w:ascii="方正小标宋简体" w:eastAsia="方正小标宋简体"/>
          <w:spacing w:val="-20"/>
          <w:sz w:val="40"/>
          <w:szCs w:val="32"/>
        </w:rPr>
        <w:t>湖南农业大学2019年获批一流本科专业建设点汇总表</w:t>
      </w:r>
    </w:p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400"/>
        <w:gridCol w:w="2685"/>
        <w:gridCol w:w="1860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kern w:val="0"/>
                <w:sz w:val="22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kern w:val="0"/>
                <w:sz w:val="22"/>
              </w:rPr>
              <w:t>单位名称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kern w:val="0"/>
                <w:sz w:val="22"/>
              </w:rPr>
              <w:t>专业名称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kern w:val="0"/>
                <w:sz w:val="22"/>
              </w:rPr>
              <w:t>获批级别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食品科学技术学院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85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公共管理与法学学院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85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体育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社会体育指导与管理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人文与外语学院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85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信息与智能科学技术学院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农业机械化及其自动化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获批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</w:tr>
      <w:tr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获批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茶学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获批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农业资源与环境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获批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水产养殖学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获批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</w:tr>
      <w:tr>
        <w:trPr>
          <w:trHeight w:val="5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省级一流本科专业建设点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获批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B68"/>
    <w:rsid w:val="00060B68"/>
    <w:rsid w:val="00201BAD"/>
    <w:rsid w:val="0044368A"/>
    <w:rsid w:val="00452341"/>
    <w:rsid w:val="00514957"/>
    <w:rsid w:val="00555CC4"/>
    <w:rsid w:val="00C56E83"/>
    <w:rsid w:val="00C77739"/>
    <w:rsid w:val="28BA6855"/>
    <w:rsid w:val="3BBA06AF"/>
    <w:rsid w:val="422E72BE"/>
    <w:rsid w:val="5FEC7E01"/>
    <w:rsid w:val="6F000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553</Characters>
  <Lines>4</Lines>
  <Paragraphs>1</Paragraphs>
  <TotalTime>86</TotalTime>
  <ScaleCrop>false</ScaleCrop>
  <LinksUpToDate>false</LinksUpToDate>
  <CharactersWithSpaces>649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2021-09-22T08:54:00Z</dcterms:created>
  <dc:creator>刘添柱</dc:creator>
  <cp:lastModifiedBy>QQ</cp:lastModifiedBy>
  <dcterms:modified xsi:type="dcterms:W3CDTF">2021-10-22T04:54:19Z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0943355CF8AF421486F4856822CE6AA4</vt:lpwstr>
  </property>
</Properties>
</file>