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jc w:val="center"/>
        <w:rPr>
          <w:rFonts w:hint="eastAsia"/>
          <w:b/>
          <w:bCs/>
          <w:sz w:val="24"/>
          <w:szCs w:val="22"/>
          <w:lang w:val="en-US" w:eastAsia="zh-CN"/>
        </w:rPr>
      </w:pPr>
      <w:r>
        <w:rPr>
          <w:rFonts w:hint="eastAsia"/>
          <w:b/>
          <w:bCs/>
          <w:sz w:val="24"/>
          <w:szCs w:val="22"/>
          <w:lang w:val="en-US" w:eastAsia="zh-CN"/>
        </w:rPr>
        <w:t>学期课程建设及使用提示</w:t>
      </w:r>
    </w:p>
    <w:p>
      <w:pPr>
        <w:numPr>
          <w:ilvl w:val="0"/>
          <w:numId w:val="0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一、使用学期课程功能来进行课程建设和教学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学校每学期排课结束后会同步课程信息到学期课程模块，使用时点击激活课程，点击激活使用教务安排的课程（功能和自建网络课效果一样），课程带有课表安排的班级学生信息。顶部可以切换不同的学期信息。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1903730" cy="1817370"/>
            <wp:effectExtent l="9525" t="9525" r="10795" b="209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3730" cy="18173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激活课程后有响应提示，老师可以选择复制已有课程（会把已经建设好的课程章节及资料复制到激活课程中），减少重新建课的工作量。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77485" cy="2038350"/>
            <wp:effectExtent l="9525" t="9525" r="2794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rcRect l="1589" t="4854" r="2216" b="4912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20383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如果课程激活时选择错误了错误方式，比如选错课程和方式，可以先课程删除，然后在课程回收站里面选择“彻底删除”，即可恢复待激活状态，重新走激活流程。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9865" cy="2113915"/>
            <wp:effectExtent l="9525" t="9525" r="16510" b="1016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139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74310" cy="1466215"/>
            <wp:effectExtent l="9525" t="9525" r="12065" b="1016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62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1243330"/>
            <wp:effectExtent l="9525" t="9525" r="15875" b="2349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433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课程里面的班级信息和学生是根据教务系统自动生成的。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4150" cy="1565910"/>
            <wp:effectExtent l="9525" t="9525" r="22225" b="2476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5659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别提示：教务学期课程必须通过教务系统账号，如果往期课程资料在旧账号，老师可以在旧账号课程里面添加新教务账号变成共建教师（成为共建教师之后，将课程转让给新账号或者给新账号克隆权限），教务账号就可以在激活的时候选择复</w:t>
      </w:r>
      <w:bookmarkStart w:id="0" w:name="_GoBack"/>
      <w:bookmarkEnd w:id="0"/>
      <w:r>
        <w:rPr>
          <w:rFonts w:hint="eastAsia"/>
          <w:lang w:val="en-US" w:eastAsia="zh-CN"/>
        </w:rPr>
        <w:t>制课程资料了。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0500" cy="2082165"/>
            <wp:effectExtent l="9525" t="9525" r="15875" b="228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821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0" w:leftChars="0" w:firstLine="0" w:firstLine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NDkwYmZhNzVlMWU3ZmJkZTFlY2Y2YjA3ZWRjNzEifQ=="/>
  </w:docVars>
  <w:rsids>
    <w:rsidRoot w:val="00000000"/>
    <w:rsid w:val="00A32164"/>
    <w:rsid w:val="22BD137F"/>
    <w:rsid w:val="268254E1"/>
    <w:rsid w:val="29345E48"/>
    <w:rsid w:val="4BC20E01"/>
    <w:rsid w:val="5E5244CD"/>
    <w:rsid w:val="68B31201"/>
    <w:rsid w:val="69253BAE"/>
    <w:rsid w:val="77572A22"/>
    <w:rsid w:val="7C13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5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2"/>
    </w:pPr>
    <w:rPr>
      <w:rFonts w:eastAsia="宋体" w:asciiTheme="minorAscii" w:hAnsiTheme="minorAscii" w:cstheme="majorBidi"/>
      <w:bCs/>
      <w:sz w:val="28"/>
      <w:szCs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Times New Roman"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宋体" w:hAnsi="宋体" w:eastAsia="宋体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2023-10-28T08:31:00Z</dcterms:created>
  <dc:creator>visqq</dc:creator>
  <cp:lastModifiedBy>逸人</cp:lastModifiedBy>
  <dcterms:modified xsi:type="dcterms:W3CDTF">2024-03-01T11:11:23Z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4055AA36545F41259CDA5A170D080F00_12</vt:lpwstr>
  </property>
</Properties>
</file>